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13" w:rsidRPr="00E972FD" w:rsidRDefault="00CE4C13" w:rsidP="00CA31D4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sz w:val="22"/>
          <w:szCs w:val="22"/>
        </w:rPr>
      </w:pPr>
      <w:bookmarkStart w:id="0" w:name="_GoBack"/>
      <w:bookmarkEnd w:id="0"/>
      <w:r w:rsidRPr="00E972FD">
        <w:rPr>
          <w:sz w:val="22"/>
          <w:szCs w:val="22"/>
        </w:rPr>
        <w:t>Metro South</w:t>
      </w:r>
      <w:r w:rsidR="00472318">
        <w:rPr>
          <w:sz w:val="22"/>
          <w:szCs w:val="22"/>
        </w:rPr>
        <w:t xml:space="preserve"> Hospital and Health Service</w:t>
      </w:r>
      <w:r w:rsidRPr="00E972FD">
        <w:rPr>
          <w:sz w:val="22"/>
          <w:szCs w:val="22"/>
        </w:rPr>
        <w:t xml:space="preserve"> has been working with the Department of Health to develop </w:t>
      </w:r>
      <w:r w:rsidR="00FD5D59">
        <w:rPr>
          <w:sz w:val="22"/>
          <w:szCs w:val="22"/>
        </w:rPr>
        <w:t>a</w:t>
      </w:r>
      <w:r w:rsidR="00FD5D59" w:rsidRPr="00E972FD">
        <w:rPr>
          <w:sz w:val="22"/>
          <w:szCs w:val="22"/>
        </w:rPr>
        <w:t xml:space="preserve"> </w:t>
      </w:r>
      <w:r w:rsidRPr="00E972FD">
        <w:rPr>
          <w:sz w:val="22"/>
          <w:szCs w:val="22"/>
        </w:rPr>
        <w:t>plan</w:t>
      </w:r>
      <w:r w:rsidR="004E304B">
        <w:rPr>
          <w:sz w:val="22"/>
          <w:szCs w:val="22"/>
        </w:rPr>
        <w:t xml:space="preserve"> in respect to the provision of health services in Wynnum</w:t>
      </w:r>
      <w:r w:rsidR="00E972FD" w:rsidRPr="00E972FD">
        <w:rPr>
          <w:sz w:val="22"/>
          <w:szCs w:val="22"/>
        </w:rPr>
        <w:t xml:space="preserve">. </w:t>
      </w:r>
      <w:r w:rsidRPr="00E972FD">
        <w:rPr>
          <w:sz w:val="22"/>
          <w:szCs w:val="22"/>
        </w:rPr>
        <w:t xml:space="preserve">The plan involves </w:t>
      </w:r>
      <w:r w:rsidR="006C4341">
        <w:rPr>
          <w:sz w:val="22"/>
          <w:szCs w:val="22"/>
        </w:rPr>
        <w:t>the following</w:t>
      </w:r>
      <w:r w:rsidRPr="00E972FD">
        <w:rPr>
          <w:sz w:val="22"/>
          <w:szCs w:val="22"/>
        </w:rPr>
        <w:t xml:space="preserve"> key elements: </w:t>
      </w:r>
    </w:p>
    <w:p w:rsidR="00CE4C13" w:rsidRPr="00E972FD" w:rsidRDefault="00CE4C13" w:rsidP="00704F8D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E972FD">
        <w:rPr>
          <w:rFonts w:ascii="Arial" w:eastAsia="Calibri" w:hAnsi="Arial" w:cs="Arial"/>
          <w:sz w:val="22"/>
          <w:szCs w:val="22"/>
        </w:rPr>
        <w:t xml:space="preserve">a new Wynnum Integrated Health Care Centre – which provides oral health services, breast screening services, allied health as well as addiction and mental health services, new specialist outpatient services and telehealth services; </w:t>
      </w:r>
    </w:p>
    <w:p w:rsidR="00CE4C13" w:rsidRPr="00891DCF" w:rsidRDefault="00CE4C13" w:rsidP="00704F8D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91DCF">
        <w:rPr>
          <w:rFonts w:ascii="Arial" w:eastAsia="Calibri" w:hAnsi="Arial" w:cs="Arial"/>
          <w:sz w:val="22"/>
          <w:szCs w:val="22"/>
        </w:rPr>
        <w:t xml:space="preserve">a new </w:t>
      </w:r>
      <w:r w:rsidR="00800E02" w:rsidRPr="00891DCF">
        <w:rPr>
          <w:rFonts w:ascii="Arial" w:eastAsia="Calibri" w:hAnsi="Arial" w:cs="Arial"/>
          <w:sz w:val="22"/>
          <w:szCs w:val="22"/>
        </w:rPr>
        <w:t xml:space="preserve">24 hour </w:t>
      </w:r>
      <w:r w:rsidRPr="00891DCF">
        <w:rPr>
          <w:rFonts w:ascii="Arial" w:eastAsia="Calibri" w:hAnsi="Arial" w:cs="Arial"/>
          <w:sz w:val="22"/>
          <w:szCs w:val="22"/>
        </w:rPr>
        <w:t>primary health care clinic</w:t>
      </w:r>
      <w:r w:rsidR="00800E02" w:rsidRPr="00891DCF">
        <w:rPr>
          <w:rFonts w:ascii="Arial" w:eastAsia="Calibri" w:hAnsi="Arial" w:cs="Arial"/>
          <w:sz w:val="22"/>
          <w:szCs w:val="22"/>
        </w:rPr>
        <w:t xml:space="preserve"> to be</w:t>
      </w:r>
      <w:r w:rsidRPr="00891DCF">
        <w:rPr>
          <w:rFonts w:ascii="Arial" w:eastAsia="Calibri" w:hAnsi="Arial" w:cs="Arial"/>
          <w:sz w:val="22"/>
          <w:szCs w:val="22"/>
        </w:rPr>
        <w:t xml:space="preserve"> co-located on </w:t>
      </w:r>
      <w:r w:rsidR="00800E02" w:rsidRPr="00891DCF">
        <w:rPr>
          <w:rFonts w:ascii="Arial" w:eastAsia="Calibri" w:hAnsi="Arial" w:cs="Arial"/>
          <w:sz w:val="22"/>
          <w:szCs w:val="22"/>
        </w:rPr>
        <w:t xml:space="preserve">the </w:t>
      </w:r>
      <w:r w:rsidR="00704F8D">
        <w:rPr>
          <w:rFonts w:ascii="Arial" w:eastAsia="Calibri" w:hAnsi="Arial" w:cs="Arial"/>
          <w:sz w:val="22"/>
          <w:szCs w:val="22"/>
        </w:rPr>
        <w:t>new site;</w:t>
      </w:r>
    </w:p>
    <w:p w:rsidR="00CE4C13" w:rsidRPr="00E972FD" w:rsidRDefault="00CE4C13" w:rsidP="00704F8D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E972FD">
        <w:rPr>
          <w:rFonts w:ascii="Arial" w:eastAsia="Calibri" w:hAnsi="Arial" w:cs="Arial"/>
          <w:sz w:val="22"/>
          <w:szCs w:val="22"/>
        </w:rPr>
        <w:t xml:space="preserve">refurbished Jasmine Ward at Casuarina Lodge located directly adjacent to the new site, which will allow provision of 20 slow-stream rehabilitation beds; </w:t>
      </w:r>
      <w:r w:rsidR="006C4341">
        <w:rPr>
          <w:rFonts w:ascii="Arial" w:eastAsia="Calibri" w:hAnsi="Arial" w:cs="Arial"/>
          <w:sz w:val="22"/>
          <w:szCs w:val="22"/>
        </w:rPr>
        <w:t>and</w:t>
      </w:r>
    </w:p>
    <w:p w:rsidR="00CE4C13" w:rsidRPr="006C4341" w:rsidRDefault="00CE4C13" w:rsidP="00704F8D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6C4341">
        <w:rPr>
          <w:rFonts w:ascii="Arial" w:eastAsia="Calibri" w:hAnsi="Arial" w:cs="Arial"/>
          <w:sz w:val="22"/>
          <w:szCs w:val="22"/>
        </w:rPr>
        <w:t xml:space="preserve">options for maintaining the palliative care beds. </w:t>
      </w:r>
    </w:p>
    <w:p w:rsidR="00E972FD" w:rsidRPr="00E972FD" w:rsidRDefault="00E972FD" w:rsidP="00CA31D4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sz w:val="22"/>
          <w:szCs w:val="22"/>
        </w:rPr>
      </w:pPr>
      <w:r w:rsidRPr="00E972FD">
        <w:rPr>
          <w:sz w:val="22"/>
          <w:szCs w:val="22"/>
        </w:rPr>
        <w:t>The new Wynnum Integrated Health Care Centre will be bu</w:t>
      </w:r>
      <w:r w:rsidR="00704F8D">
        <w:rPr>
          <w:sz w:val="22"/>
          <w:szCs w:val="22"/>
        </w:rPr>
        <w:t>ilt on the cleared site at 2082 </w:t>
      </w:r>
      <w:r w:rsidRPr="00E972FD">
        <w:rPr>
          <w:sz w:val="22"/>
          <w:szCs w:val="22"/>
        </w:rPr>
        <w:t xml:space="preserve">Wynnum Road, and will replace the ageing and inadequate infrastructure currently at the Wynnum Health Service in Lota. </w:t>
      </w:r>
    </w:p>
    <w:p w:rsidR="00E972FD" w:rsidRPr="00E972FD" w:rsidRDefault="00673406" w:rsidP="00CA31D4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Cabinet</w:t>
      </w:r>
      <w:r w:rsidR="00B1457C" w:rsidRPr="00B1457C">
        <w:rPr>
          <w:sz w:val="22"/>
          <w:szCs w:val="22"/>
          <w:u w:val="single"/>
        </w:rPr>
        <w:t xml:space="preserve"> </w:t>
      </w:r>
      <w:r w:rsidR="00E972FD" w:rsidRPr="00B1457C">
        <w:rPr>
          <w:sz w:val="22"/>
          <w:szCs w:val="22"/>
          <w:u w:val="single"/>
        </w:rPr>
        <w:t>approve</w:t>
      </w:r>
      <w:r w:rsidR="00B1457C" w:rsidRPr="00B1457C">
        <w:rPr>
          <w:sz w:val="22"/>
          <w:szCs w:val="22"/>
          <w:u w:val="single"/>
        </w:rPr>
        <w:t>d</w:t>
      </w:r>
      <w:r w:rsidR="00E972FD" w:rsidRPr="00E972FD">
        <w:rPr>
          <w:sz w:val="22"/>
          <w:szCs w:val="22"/>
        </w:rPr>
        <w:t xml:space="preserve"> a </w:t>
      </w:r>
      <w:r w:rsidR="00FD5D59">
        <w:rPr>
          <w:sz w:val="22"/>
          <w:szCs w:val="22"/>
        </w:rPr>
        <w:t xml:space="preserve">new Wynnum Integrated Health Care Centre, including a </w:t>
      </w:r>
      <w:r w:rsidR="00E972FD" w:rsidRPr="00E972FD">
        <w:rPr>
          <w:sz w:val="22"/>
          <w:szCs w:val="22"/>
        </w:rPr>
        <w:t xml:space="preserve">24 hour primary care </w:t>
      </w:r>
      <w:r w:rsidR="00FD5D59">
        <w:rPr>
          <w:sz w:val="22"/>
          <w:szCs w:val="22"/>
        </w:rPr>
        <w:t>clinic</w:t>
      </w:r>
      <w:r w:rsidR="00E972FD" w:rsidRPr="00E972FD">
        <w:rPr>
          <w:sz w:val="22"/>
          <w:szCs w:val="22"/>
        </w:rPr>
        <w:t>, with services delivered on site by Metro South Hospital and Health Service</w:t>
      </w:r>
      <w:r w:rsidR="00B17C43">
        <w:rPr>
          <w:sz w:val="22"/>
          <w:szCs w:val="22"/>
        </w:rPr>
        <w:t>.</w:t>
      </w:r>
      <w:r w:rsidR="00E972FD" w:rsidRPr="00E972FD">
        <w:rPr>
          <w:sz w:val="22"/>
          <w:szCs w:val="22"/>
        </w:rPr>
        <w:t xml:space="preserve"> </w:t>
      </w:r>
    </w:p>
    <w:p w:rsidR="00E972FD" w:rsidRPr="00E972FD" w:rsidRDefault="00673406" w:rsidP="00CA31D4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Cabinet</w:t>
      </w:r>
      <w:r w:rsidR="00B1457C" w:rsidRPr="00B1457C">
        <w:rPr>
          <w:sz w:val="22"/>
          <w:szCs w:val="22"/>
          <w:u w:val="single"/>
        </w:rPr>
        <w:t xml:space="preserve"> </w:t>
      </w:r>
      <w:r w:rsidR="00E972FD" w:rsidRPr="00B1457C">
        <w:rPr>
          <w:sz w:val="22"/>
          <w:szCs w:val="22"/>
          <w:u w:val="single"/>
        </w:rPr>
        <w:t>endorse</w:t>
      </w:r>
      <w:r w:rsidR="00B1457C" w:rsidRPr="00B1457C">
        <w:rPr>
          <w:sz w:val="22"/>
          <w:szCs w:val="22"/>
          <w:u w:val="single"/>
        </w:rPr>
        <w:t>d</w:t>
      </w:r>
      <w:r w:rsidR="00E972FD" w:rsidRPr="00E972FD">
        <w:rPr>
          <w:sz w:val="22"/>
          <w:szCs w:val="22"/>
        </w:rPr>
        <w:t xml:space="preserve"> the </w:t>
      </w:r>
      <w:r w:rsidR="00812DBD">
        <w:rPr>
          <w:sz w:val="22"/>
          <w:szCs w:val="22"/>
        </w:rPr>
        <w:t xml:space="preserve">public </w:t>
      </w:r>
      <w:r w:rsidR="00E972FD" w:rsidRPr="00E972FD">
        <w:rPr>
          <w:sz w:val="22"/>
          <w:szCs w:val="22"/>
        </w:rPr>
        <w:t xml:space="preserve">release of the </w:t>
      </w:r>
      <w:r w:rsidR="00812DBD">
        <w:rPr>
          <w:sz w:val="22"/>
          <w:szCs w:val="22"/>
        </w:rPr>
        <w:t xml:space="preserve">proposed </w:t>
      </w:r>
      <w:r w:rsidR="00E972FD" w:rsidRPr="00E972FD">
        <w:rPr>
          <w:sz w:val="22"/>
          <w:szCs w:val="22"/>
        </w:rPr>
        <w:t>Wynnum Integrated Health Care Centre plan.</w:t>
      </w:r>
    </w:p>
    <w:p w:rsidR="00D6589B" w:rsidRPr="00C07656" w:rsidRDefault="00D6589B" w:rsidP="00704F8D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5" w:hanging="425"/>
        <w:jc w:val="both"/>
        <w:rPr>
          <w:sz w:val="22"/>
          <w:szCs w:val="22"/>
        </w:rPr>
      </w:pPr>
      <w:r w:rsidRPr="00C07656">
        <w:rPr>
          <w:i/>
          <w:sz w:val="22"/>
          <w:szCs w:val="22"/>
          <w:u w:val="single"/>
        </w:rPr>
        <w:t>Attachments</w:t>
      </w:r>
    </w:p>
    <w:p w:rsidR="00732E22" w:rsidRPr="00704F8D" w:rsidRDefault="00080563" w:rsidP="00704F8D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7" w:history="1">
        <w:r w:rsidR="00704F8D" w:rsidRPr="00D940DF">
          <w:rPr>
            <w:rStyle w:val="Hyperlink"/>
            <w:rFonts w:ascii="Arial" w:hAnsi="Arial" w:cs="Arial"/>
            <w:sz w:val="22"/>
            <w:szCs w:val="22"/>
          </w:rPr>
          <w:t>Wynnum Integrated Health Care Centre plan</w:t>
        </w:r>
      </w:hyperlink>
    </w:p>
    <w:sectPr w:rsidR="00732E22" w:rsidRPr="00704F8D" w:rsidSect="00EC6FD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BE" w:rsidRDefault="00FC44BE" w:rsidP="00D6589B">
      <w:r>
        <w:separator/>
      </w:r>
    </w:p>
  </w:endnote>
  <w:endnote w:type="continuationSeparator" w:id="0">
    <w:p w:rsidR="00FC44BE" w:rsidRDefault="00FC44B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BE" w:rsidRDefault="00FC44BE" w:rsidP="00D6589B">
      <w:r>
        <w:separator/>
      </w:r>
    </w:p>
  </w:footnote>
  <w:footnote w:type="continuationSeparator" w:id="0">
    <w:p w:rsidR="00FC44BE" w:rsidRDefault="00FC44B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67340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7450AB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B17C43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CE4C13">
      <w:rPr>
        <w:rFonts w:ascii="Arial" w:hAnsi="Arial" w:cs="Arial"/>
        <w:b/>
        <w:color w:val="auto"/>
        <w:sz w:val="22"/>
        <w:szCs w:val="22"/>
        <w:lang w:eastAsia="en-US"/>
      </w:rPr>
      <w:t>2015</w:t>
    </w:r>
  </w:p>
  <w:p w:rsidR="00CB1501" w:rsidRDefault="00CE4C1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Providing improved health services at Wynnum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CE4C13">
      <w:rPr>
        <w:rFonts w:ascii="Arial" w:hAnsi="Arial" w:cs="Arial"/>
        <w:b/>
        <w:sz w:val="22"/>
        <w:szCs w:val="22"/>
        <w:u w:val="single"/>
      </w:rPr>
      <w:t xml:space="preserve"> for Health and Minister for Ambulance Services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0E19"/>
    <w:multiLevelType w:val="hybridMultilevel"/>
    <w:tmpl w:val="2D2ECB7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13"/>
    <w:rsid w:val="00020D80"/>
    <w:rsid w:val="00033B99"/>
    <w:rsid w:val="00073211"/>
    <w:rsid w:val="00080563"/>
    <w:rsid w:val="00080F8F"/>
    <w:rsid w:val="00086B9E"/>
    <w:rsid w:val="000F1760"/>
    <w:rsid w:val="0010384C"/>
    <w:rsid w:val="00132193"/>
    <w:rsid w:val="00152095"/>
    <w:rsid w:val="00174117"/>
    <w:rsid w:val="001F2D44"/>
    <w:rsid w:val="002360DE"/>
    <w:rsid w:val="002F3DC2"/>
    <w:rsid w:val="003A3BDD"/>
    <w:rsid w:val="003C73B6"/>
    <w:rsid w:val="003D16D4"/>
    <w:rsid w:val="0043543B"/>
    <w:rsid w:val="00472318"/>
    <w:rsid w:val="004E304B"/>
    <w:rsid w:val="004E4D3A"/>
    <w:rsid w:val="00501C66"/>
    <w:rsid w:val="00550873"/>
    <w:rsid w:val="0060345D"/>
    <w:rsid w:val="00673406"/>
    <w:rsid w:val="006C4341"/>
    <w:rsid w:val="006F6A40"/>
    <w:rsid w:val="00704F8D"/>
    <w:rsid w:val="007265D0"/>
    <w:rsid w:val="00732E22"/>
    <w:rsid w:val="00741C20"/>
    <w:rsid w:val="007450AB"/>
    <w:rsid w:val="007F44F4"/>
    <w:rsid w:val="00800E02"/>
    <w:rsid w:val="00812DBD"/>
    <w:rsid w:val="00815C9A"/>
    <w:rsid w:val="00891DCF"/>
    <w:rsid w:val="008E2954"/>
    <w:rsid w:val="00904077"/>
    <w:rsid w:val="00937A4A"/>
    <w:rsid w:val="00A21312"/>
    <w:rsid w:val="00AD1956"/>
    <w:rsid w:val="00AF0E89"/>
    <w:rsid w:val="00B1457C"/>
    <w:rsid w:val="00B17C43"/>
    <w:rsid w:val="00B53254"/>
    <w:rsid w:val="00B6666C"/>
    <w:rsid w:val="00B85235"/>
    <w:rsid w:val="00B95A06"/>
    <w:rsid w:val="00BB598E"/>
    <w:rsid w:val="00C20410"/>
    <w:rsid w:val="00C214CE"/>
    <w:rsid w:val="00C21BF3"/>
    <w:rsid w:val="00C75E67"/>
    <w:rsid w:val="00CA31D4"/>
    <w:rsid w:val="00CA3D29"/>
    <w:rsid w:val="00CA74D4"/>
    <w:rsid w:val="00CB1501"/>
    <w:rsid w:val="00CD5E76"/>
    <w:rsid w:val="00CD7A50"/>
    <w:rsid w:val="00CE4C13"/>
    <w:rsid w:val="00CE5AB8"/>
    <w:rsid w:val="00CF0D8A"/>
    <w:rsid w:val="00CF6333"/>
    <w:rsid w:val="00D60D60"/>
    <w:rsid w:val="00D6589B"/>
    <w:rsid w:val="00D940DF"/>
    <w:rsid w:val="00DE3AC3"/>
    <w:rsid w:val="00DF7628"/>
    <w:rsid w:val="00E63F76"/>
    <w:rsid w:val="00E972FD"/>
    <w:rsid w:val="00EA564B"/>
    <w:rsid w:val="00EC6FDE"/>
    <w:rsid w:val="00ED19D3"/>
    <w:rsid w:val="00F24A8A"/>
    <w:rsid w:val="00F37716"/>
    <w:rsid w:val="00F45B99"/>
    <w:rsid w:val="00F73818"/>
    <w:rsid w:val="00F94D48"/>
    <w:rsid w:val="00FC44BE"/>
    <w:rsid w:val="00FD10FD"/>
    <w:rsid w:val="00FD5D59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4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C13"/>
    <w:pPr>
      <w:ind w:left="720"/>
      <w:contextualSpacing/>
    </w:pPr>
  </w:style>
  <w:style w:type="character" w:styleId="Hyperlink">
    <w:name w:val="Hyperlink"/>
    <w:uiPriority w:val="99"/>
    <w:unhideWhenUsed/>
    <w:rsid w:val="00FF68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40D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200</Words>
  <Characters>1075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Base>https://www.cabinet.qld.gov.au/documents/2015/Oct/WynnHealth/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2016-06-07T05:51:00Z</cp:lastPrinted>
  <dcterms:created xsi:type="dcterms:W3CDTF">2017-10-25T01:35:00Z</dcterms:created>
  <dcterms:modified xsi:type="dcterms:W3CDTF">2018-03-06T01:32:00Z</dcterms:modified>
  <cp:category>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